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07" w:rsidRDefault="00C02E07" w:rsidP="00C02E0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BF1D93">
        <w:rPr>
          <w:rFonts w:ascii="Times New Roman" w:hAnsi="Times New Roman" w:cs="Times New Roman"/>
          <w:b/>
          <w:sz w:val="24"/>
          <w:szCs w:val="24"/>
        </w:rPr>
        <w:t>3</w:t>
      </w:r>
      <w:r w:rsidR="00C54C53">
        <w:rPr>
          <w:rFonts w:ascii="Times New Roman" w:hAnsi="Times New Roman" w:cs="Times New Roman"/>
          <w:b/>
          <w:sz w:val="24"/>
          <w:szCs w:val="24"/>
        </w:rPr>
        <w:t>0</w:t>
      </w:r>
      <w:bookmarkStart w:id="0" w:name="_GoBack"/>
      <w:bookmarkEnd w:id="0"/>
    </w:p>
    <w:p w:rsidR="00C02E07" w:rsidRDefault="00C02E07" w:rsidP="00C02E07">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02E0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02E07" w:rsidRPr="00DE1954" w:rsidRDefault="00C02E07" w:rsidP="00E61515">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E61515">
              <w:rPr>
                <w:rFonts w:ascii="Times New Roman" w:eastAsia="Times New Roman" w:hAnsi="Times New Roman" w:cs="Times New Roman"/>
                <w:b/>
                <w:bCs/>
                <w:color w:val="000000"/>
                <w:sz w:val="24"/>
                <w:szCs w:val="24"/>
                <w:lang w:eastAsia="it-IT"/>
              </w:rPr>
              <w:t>7: Incarichi e nomine</w:t>
            </w:r>
          </w:p>
        </w:tc>
      </w:tr>
      <w:tr w:rsidR="00C02E0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02E07" w:rsidRPr="00E61515" w:rsidRDefault="00E61515" w:rsidP="00E615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C02E07" w:rsidRPr="00E61515">
              <w:rPr>
                <w:rFonts w:ascii="Times New Roman" w:hAnsi="Times New Roman" w:cs="Times New Roman"/>
                <w:sz w:val="24"/>
                <w:szCs w:val="24"/>
              </w:rPr>
              <w:t>rocesso:</w:t>
            </w:r>
            <w:r w:rsidR="00C02E07">
              <w:rPr>
                <w:rFonts w:ascii="Times New Roman" w:hAnsi="Times New Roman" w:cs="Times New Roman"/>
                <w:i/>
                <w:sz w:val="24"/>
                <w:szCs w:val="24"/>
              </w:rPr>
              <w:t xml:space="preserve"> </w:t>
            </w:r>
            <w:r>
              <w:rPr>
                <w:rFonts w:ascii="Times New Roman" w:hAnsi="Times New Roman" w:cs="Times New Roman"/>
                <w:sz w:val="24"/>
                <w:szCs w:val="24"/>
              </w:rPr>
              <w:t>Nomina</w:t>
            </w:r>
            <w:r w:rsidR="00C02E07" w:rsidRPr="00C02E07">
              <w:rPr>
                <w:rFonts w:ascii="Times New Roman" w:hAnsi="Times New Roman" w:cs="Times New Roman"/>
                <w:sz w:val="24"/>
                <w:szCs w:val="24"/>
              </w:rPr>
              <w:t xml:space="preserve"> dei rappresentanti dell'ente presso enti, società, fondazioni</w:t>
            </w:r>
          </w:p>
        </w:tc>
      </w:tr>
      <w:tr w:rsidR="00C02E07"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2,5</w:t>
            </w:r>
          </w:p>
        </w:tc>
      </w:tr>
      <w:tr w:rsidR="00C02E07"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02E07"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C02E07"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02E07" w:rsidRPr="00DE1954" w:rsidTr="00980BD4">
        <w:trPr>
          <w:trHeight w:val="225"/>
        </w:trPr>
        <w:tc>
          <w:tcPr>
            <w:tcW w:w="7000" w:type="dxa"/>
            <w:tcBorders>
              <w:top w:val="nil"/>
              <w:left w:val="nil"/>
              <w:bottom w:val="nil"/>
              <w:right w:val="nil"/>
            </w:tcBorders>
            <w:shd w:val="clear" w:color="auto" w:fill="auto"/>
            <w:vAlign w:val="center"/>
            <w:hideMark/>
          </w:tcPr>
          <w:p w:rsidR="00C02E07" w:rsidRPr="00DE1954" w:rsidRDefault="00C02E0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02E07" w:rsidRPr="00DE1954" w:rsidRDefault="00C02E07" w:rsidP="00980BD4">
            <w:pPr>
              <w:spacing w:after="0" w:line="240" w:lineRule="auto"/>
              <w:jc w:val="center"/>
              <w:rPr>
                <w:rFonts w:ascii="Times New Roman" w:eastAsia="Times New Roman" w:hAnsi="Times New Roman" w:cs="Times New Roman"/>
                <w:color w:val="000000"/>
                <w:sz w:val="16"/>
                <w:szCs w:val="16"/>
                <w:lang w:eastAsia="it-IT"/>
              </w:rPr>
            </w:pPr>
          </w:p>
        </w:tc>
      </w:tr>
      <w:tr w:rsidR="00C02E0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02E0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02E07" w:rsidRPr="00DE1954" w:rsidRDefault="00C02E07"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02E07" w:rsidRPr="00DE1954" w:rsidRDefault="00C02E0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4,38</w:t>
            </w:r>
          </w:p>
        </w:tc>
      </w:tr>
    </w:tbl>
    <w:p w:rsidR="00C02E07" w:rsidRDefault="00C02E07" w:rsidP="00C02E07"/>
    <w:p w:rsidR="00C02E07" w:rsidRDefault="00C02E07" w:rsidP="00C02E07"/>
    <w:p w:rsidR="00C02E07" w:rsidRDefault="00C02E07" w:rsidP="00C02E07"/>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07"/>
    <w:rsid w:val="00787C30"/>
    <w:rsid w:val="00BF1D93"/>
    <w:rsid w:val="00C02E07"/>
    <w:rsid w:val="00C54C53"/>
    <w:rsid w:val="00E61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A55EF-05C7-4EB6-B93B-F09F9007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2E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671</Words>
  <Characters>3830</Characters>
  <Application>Microsoft Office Word</Application>
  <DocSecurity>0</DocSecurity>
  <Lines>31</Lines>
  <Paragraphs>8</Paragraphs>
  <ScaleCrop>false</ScaleCrop>
  <Company>Hewlett-Packard Company</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2017-01-20T08:28:00Z</dcterms:created>
  <dcterms:modified xsi:type="dcterms:W3CDTF">2018-02-14T11:32:00Z</dcterms:modified>
</cp:coreProperties>
</file>