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3039" w:rsidRDefault="00913039" w:rsidP="00913039">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SCHEDA </w:t>
      </w:r>
      <w:r w:rsidR="008B3810">
        <w:rPr>
          <w:rFonts w:ascii="Times New Roman" w:hAnsi="Times New Roman" w:cs="Times New Roman"/>
          <w:b/>
          <w:sz w:val="24"/>
          <w:szCs w:val="24"/>
        </w:rPr>
        <w:t>1</w:t>
      </w:r>
      <w:r w:rsidR="004D79F7">
        <w:rPr>
          <w:rFonts w:ascii="Times New Roman" w:hAnsi="Times New Roman" w:cs="Times New Roman"/>
          <w:b/>
          <w:sz w:val="24"/>
          <w:szCs w:val="24"/>
        </w:rPr>
        <w:t>5</w:t>
      </w:r>
      <w:bookmarkStart w:id="0" w:name="_GoBack"/>
      <w:bookmarkEnd w:id="0"/>
    </w:p>
    <w:p w:rsidR="00913039" w:rsidRDefault="00913039" w:rsidP="00913039">
      <w:pPr>
        <w:spacing w:after="0"/>
        <w:jc w:val="center"/>
        <w:rPr>
          <w:rFonts w:ascii="Times New Roman" w:hAnsi="Times New Roman" w:cs="Times New Roman"/>
          <w:b/>
          <w:sz w:val="24"/>
          <w:szCs w:val="24"/>
        </w:rPr>
      </w:pPr>
    </w:p>
    <w:tbl>
      <w:tblPr>
        <w:tblW w:w="8860" w:type="dxa"/>
        <w:tblInd w:w="55" w:type="dxa"/>
        <w:tblCellMar>
          <w:left w:w="70" w:type="dxa"/>
          <w:right w:w="70" w:type="dxa"/>
        </w:tblCellMar>
        <w:tblLook w:val="04A0" w:firstRow="1" w:lastRow="0" w:firstColumn="1" w:lastColumn="0" w:noHBand="0" w:noVBand="1"/>
      </w:tblPr>
      <w:tblGrid>
        <w:gridCol w:w="7000"/>
        <w:gridCol w:w="1860"/>
      </w:tblGrid>
      <w:tr w:rsidR="00913039" w:rsidRPr="00DE1954" w:rsidTr="00774A81">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913039" w:rsidRPr="00DE1954" w:rsidRDefault="00913039" w:rsidP="008B3810">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 xml:space="preserve">AREA </w:t>
            </w:r>
            <w:r w:rsidR="008B3810">
              <w:rPr>
                <w:rFonts w:ascii="Times New Roman" w:eastAsia="Times New Roman" w:hAnsi="Times New Roman" w:cs="Times New Roman"/>
                <w:b/>
                <w:bCs/>
                <w:color w:val="000000"/>
                <w:sz w:val="24"/>
                <w:szCs w:val="24"/>
                <w:lang w:eastAsia="it-IT"/>
              </w:rPr>
              <w:t>4</w:t>
            </w:r>
            <w:r>
              <w:rPr>
                <w:rFonts w:ascii="Times New Roman" w:eastAsia="Times New Roman" w:hAnsi="Times New Roman" w:cs="Times New Roman"/>
                <w:b/>
                <w:bCs/>
                <w:color w:val="000000"/>
                <w:sz w:val="24"/>
                <w:szCs w:val="24"/>
                <w:lang w:eastAsia="it-IT"/>
              </w:rPr>
              <w:t>:</w:t>
            </w:r>
            <w:r w:rsidRPr="004D7BF0">
              <w:rPr>
                <w:rFonts w:ascii="Book Antiqua" w:hAnsi="Book Antiqua"/>
                <w:sz w:val="24"/>
              </w:rPr>
              <w:t xml:space="preserve"> </w:t>
            </w:r>
            <w:r w:rsidRPr="005938D3">
              <w:rPr>
                <w:rFonts w:ascii="Book Antiqua" w:hAnsi="Book Antiqua"/>
                <w:b/>
                <w:sz w:val="24"/>
              </w:rPr>
              <w:t>Provvedimenti ampliativi della sfera giuridica dei destinatari con effetto economico diretto ed immediato per il destinatario</w:t>
            </w:r>
          </w:p>
        </w:tc>
      </w:tr>
      <w:tr w:rsidR="00913039" w:rsidRPr="00DE1954" w:rsidTr="00774A81">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913039" w:rsidRPr="008B3810" w:rsidRDefault="008B3810" w:rsidP="008B38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Processo:</w:t>
            </w:r>
            <w:r w:rsidR="00913039">
              <w:rPr>
                <w:rFonts w:ascii="Times New Roman" w:hAnsi="Times New Roman" w:cs="Times New Roman"/>
                <w:sz w:val="24"/>
                <w:szCs w:val="24"/>
              </w:rPr>
              <w:t xml:space="preserve"> </w:t>
            </w:r>
            <w:r w:rsidR="00913039" w:rsidRPr="00913039">
              <w:rPr>
                <w:rFonts w:ascii="Times New Roman" w:hAnsi="Times New Roman" w:cs="Times New Roman"/>
                <w:sz w:val="24"/>
                <w:szCs w:val="24"/>
              </w:rPr>
              <w:t>Servizi di integrazione dei cittadini stranieri</w:t>
            </w:r>
          </w:p>
        </w:tc>
      </w:tr>
      <w:tr w:rsidR="00913039" w:rsidRPr="00DE1954" w:rsidTr="00774A81">
        <w:trPr>
          <w:trHeight w:val="315"/>
        </w:trPr>
        <w:tc>
          <w:tcPr>
            <w:tcW w:w="8860" w:type="dxa"/>
            <w:gridSpan w:val="2"/>
            <w:tcBorders>
              <w:top w:val="nil"/>
              <w:left w:val="single" w:sz="4" w:space="0" w:color="auto"/>
              <w:bottom w:val="single" w:sz="4" w:space="0" w:color="auto"/>
              <w:right w:val="single" w:sz="4" w:space="0" w:color="auto"/>
            </w:tcBorders>
            <w:shd w:val="clear" w:color="000000" w:fill="969696"/>
            <w:vAlign w:val="center"/>
            <w:hideMark/>
          </w:tcPr>
          <w:p w:rsidR="00913039" w:rsidRPr="00DE1954" w:rsidRDefault="00913039" w:rsidP="00774A81">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1. Valutazione della probabilità </w:t>
            </w: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 </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Punteggi </w:t>
            </w: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1: discrezionalità </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è discrezionale?</w:t>
            </w:r>
          </w:p>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è del tutto vincolato = 1</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13039" w:rsidRPr="00DE1954" w:rsidTr="00774A81">
        <w:trPr>
          <w:trHeight w:val="36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dalla legge e da atti amministrativi (regolamenti, direttive, circolari) = 2</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2</w:t>
            </w: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dalla legge = 3</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 atti amministrativi (regolamenti, direttive, circolari) = 4</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altamente discrezionale = 5</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2: rilevanza esterna </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produce effetti diretti all'esterno dell'amministrazione di riferimento?</w:t>
            </w:r>
          </w:p>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ha come destinatario finale un ufficio interno = 2</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risultato del processo è rivolto direttamente ad utenti esterni = 5</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5</w:t>
            </w: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3: complessità del processo</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13039"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tratta di un processo complesso che comporta il coinvolgimento di più amministrazioni (esclusi i controlli) in fasi successive per il conseguimento del risultato?</w:t>
            </w:r>
          </w:p>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processo coinvolge una sola PA = 1</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tre amministrazioni = 3</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cinque amministrazioni = 5</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4: valore economico</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Qual è l'impatto economico del processo?</w:t>
            </w:r>
          </w:p>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Ha rilevanza esclusivamente interna = 1</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13039"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Comporta l'attribuzione di vantaggi a soggetti esterni, ma di non particolare rilievo economico = 3</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3</w:t>
            </w:r>
            <w:r w:rsidRPr="00DE1954">
              <w:rPr>
                <w:rFonts w:ascii="Times New Roman" w:eastAsia="Times New Roman" w:hAnsi="Times New Roman" w:cs="Times New Roman"/>
                <w:color w:val="000000"/>
                <w:sz w:val="16"/>
                <w:szCs w:val="16"/>
                <w:lang w:eastAsia="it-IT"/>
              </w:rPr>
              <w:t> </w:t>
            </w: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xml:space="preserve">Comporta l'affidamento di considerevoli vantaggi a soggetti </w:t>
            </w:r>
            <w:proofErr w:type="gramStart"/>
            <w:r w:rsidRPr="00DE1954">
              <w:rPr>
                <w:rFonts w:ascii="Times New Roman" w:eastAsia="Times New Roman" w:hAnsi="Times New Roman" w:cs="Times New Roman"/>
                <w:color w:val="000000"/>
                <w:sz w:val="16"/>
                <w:szCs w:val="16"/>
                <w:lang w:eastAsia="it-IT"/>
              </w:rPr>
              <w:t>esterni  =</w:t>
            </w:r>
            <w:proofErr w:type="gramEnd"/>
            <w:r w:rsidRPr="00DE1954">
              <w:rPr>
                <w:rFonts w:ascii="Times New Roman" w:eastAsia="Times New Roman" w:hAnsi="Times New Roman" w:cs="Times New Roman"/>
                <w:color w:val="000000"/>
                <w:sz w:val="16"/>
                <w:szCs w:val="16"/>
                <w:lang w:eastAsia="it-IT"/>
              </w:rPr>
              <w:t xml:space="preserve"> 5</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5: frazionabilità del processo </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13039" w:rsidRPr="00DE1954" w:rsidTr="00774A81">
        <w:trPr>
          <w:trHeight w:val="67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risultato finale del processo può essere raggiunto anche effettuando una pluralità di operazioni di entità economica ridotta che, considerate complessivamente, alla fine assicurano lo stesso risultato (es. pluralità di affidamenti ridotti)?</w:t>
            </w:r>
          </w:p>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6: controlli </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13039"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Anche sulla base dell'esperienza pregressa, il tipo di controllo applicato sul processo è adeguato a neutralizzare il rischio?</w:t>
            </w:r>
          </w:p>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rischio rimane indifferente = 5</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ma in minima parte = 4</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per una percentuale approssimativa del 50% = 3</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è molto efficace = 2</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costituisce un efficace strumento di neutralizzazione = 1</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1</w:t>
            </w:r>
          </w:p>
        </w:tc>
      </w:tr>
      <w:tr w:rsidR="00913039" w:rsidRPr="00DE1954" w:rsidTr="00774A81">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913039" w:rsidRPr="00DE1954" w:rsidRDefault="00913039" w:rsidP="00774A81">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della probabilità</w:t>
            </w:r>
          </w:p>
        </w:tc>
        <w:tc>
          <w:tcPr>
            <w:tcW w:w="1860" w:type="dxa"/>
            <w:tcBorders>
              <w:top w:val="nil"/>
              <w:left w:val="nil"/>
              <w:bottom w:val="single" w:sz="4" w:space="0" w:color="auto"/>
              <w:right w:val="single" w:sz="4" w:space="0" w:color="auto"/>
            </w:tcBorders>
            <w:shd w:val="clear" w:color="000000" w:fill="969696"/>
            <w:vAlign w:val="center"/>
            <w:hideMark/>
          </w:tcPr>
          <w:p w:rsidR="00913039" w:rsidRPr="00DE1954" w:rsidRDefault="00913039" w:rsidP="00774A8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2,17</w:t>
            </w:r>
          </w:p>
        </w:tc>
      </w:tr>
      <w:tr w:rsidR="00913039" w:rsidRPr="00DE1954" w:rsidTr="00774A81">
        <w:trPr>
          <w:trHeight w:val="600"/>
        </w:trPr>
        <w:tc>
          <w:tcPr>
            <w:tcW w:w="886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nessuna probabilità; 1 = improbabile; 2 = poco probabile; 3 = probabile; 4 = molto probabile; 5 = altamente probabile.</w:t>
            </w:r>
          </w:p>
        </w:tc>
      </w:tr>
      <w:tr w:rsidR="00913039" w:rsidRPr="00DE1954" w:rsidTr="00774A81">
        <w:trPr>
          <w:trHeight w:val="840"/>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913039" w:rsidRPr="00DE1954" w:rsidRDefault="00913039" w:rsidP="00774A81">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lastRenderedPageBreak/>
              <w:t xml:space="preserve">2. Valutazione dell'impatto </w:t>
            </w: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1: impatto organizzativo</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13039" w:rsidRPr="00DE1954" w:rsidTr="00774A81">
        <w:trPr>
          <w:trHeight w:val="11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20% = 1</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40% = 2</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60% = 3</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3</w:t>
            </w: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fino</w:t>
            </w:r>
            <w:proofErr w:type="gramEnd"/>
            <w:r w:rsidRPr="00DE1954">
              <w:rPr>
                <w:rFonts w:ascii="Times New Roman" w:eastAsia="Times New Roman" w:hAnsi="Times New Roman" w:cs="Times New Roman"/>
                <w:color w:val="000000"/>
                <w:sz w:val="16"/>
                <w:szCs w:val="16"/>
                <w:lang w:eastAsia="it-IT"/>
              </w:rPr>
              <w:t xml:space="preserve"> a circa lo 80% = 4</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100% = 5</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2: impatto economico</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13039" w:rsidRPr="00DE1954" w:rsidTr="00774A81">
        <w:trPr>
          <w:trHeight w:val="78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3: impatto </w:t>
            </w:r>
            <w:proofErr w:type="spellStart"/>
            <w:r w:rsidRPr="00DE1954">
              <w:rPr>
                <w:rFonts w:ascii="Times New Roman" w:eastAsia="Times New Roman" w:hAnsi="Times New Roman" w:cs="Times New Roman"/>
                <w:b/>
                <w:bCs/>
                <w:color w:val="000000"/>
                <w:sz w:val="16"/>
                <w:szCs w:val="16"/>
                <w:lang w:eastAsia="it-IT"/>
              </w:rPr>
              <w:t>reputazionale</w:t>
            </w:r>
            <w:proofErr w:type="spellEnd"/>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13039"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anni sono stati pubblicati su giornali o riviste articoli aventi ad oggetto il medesimo evento o eventi analoghi?</w:t>
            </w:r>
          </w:p>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0</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w:t>
            </w: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Non ne abbiamo memoria = 1</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 2</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nazionale = 3</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e nazionale = 4</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nazionale ed internazionale = 5</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right"/>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4: impatto sull'immagine </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13039"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quale livello può collocarsi il rischio dell'evento (livello apicale, intermedio, basso), ovvero la posizione/il ruolo che l'eventuale soggetto riveste nell'organizzazione è elevata, media o bassa?</w:t>
            </w:r>
          </w:p>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addetto = 1</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collaboratore o funzionario = 2</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13039"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a</w:t>
            </w:r>
            <w:proofErr w:type="gramEnd"/>
            <w:r w:rsidRPr="00DE1954">
              <w:rPr>
                <w:rFonts w:ascii="Times New Roman" w:eastAsia="Times New Roman" w:hAnsi="Times New Roman" w:cs="Times New Roman"/>
                <w:color w:val="000000"/>
                <w:sz w:val="16"/>
                <w:szCs w:val="16"/>
                <w:lang w:eastAsia="it-IT"/>
              </w:rPr>
              <w:t xml:space="preserve"> livello di dirigente di ufficio non generale, ovvero posizione apicale o posizione organizzativa = 3</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3</w:t>
            </w:r>
            <w:r w:rsidRPr="00DE1954">
              <w:rPr>
                <w:rFonts w:ascii="Times New Roman" w:eastAsia="Times New Roman" w:hAnsi="Times New Roman" w:cs="Times New Roman"/>
                <w:color w:val="000000"/>
                <w:sz w:val="16"/>
                <w:szCs w:val="16"/>
                <w:lang w:eastAsia="it-IT"/>
              </w:rPr>
              <w:t> </w:t>
            </w: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dirigente d'ufficio generale = 4</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p>
        </w:tc>
      </w:tr>
      <w:tr w:rsidR="009130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capo dipartimento/segretario generale = 5</w:t>
            </w:r>
          </w:p>
        </w:tc>
        <w:tc>
          <w:tcPr>
            <w:tcW w:w="1860" w:type="dxa"/>
            <w:tcBorders>
              <w:top w:val="nil"/>
              <w:left w:val="nil"/>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13039" w:rsidRPr="00DE1954" w:rsidTr="00774A81">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913039" w:rsidRPr="00DE1954" w:rsidRDefault="00913039" w:rsidP="00774A81">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dell'impatto</w:t>
            </w:r>
          </w:p>
        </w:tc>
        <w:tc>
          <w:tcPr>
            <w:tcW w:w="1860" w:type="dxa"/>
            <w:tcBorders>
              <w:top w:val="nil"/>
              <w:left w:val="nil"/>
              <w:bottom w:val="single" w:sz="4" w:space="0" w:color="auto"/>
              <w:right w:val="single" w:sz="4" w:space="0" w:color="auto"/>
            </w:tcBorders>
            <w:shd w:val="clear" w:color="000000" w:fill="969696"/>
            <w:vAlign w:val="center"/>
            <w:hideMark/>
          </w:tcPr>
          <w:p w:rsidR="00913039" w:rsidRPr="00DE1954" w:rsidRDefault="00913039" w:rsidP="00774A8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w:t>
            </w:r>
            <w:r w:rsidRPr="00DE1954">
              <w:rPr>
                <w:rFonts w:ascii="Times New Roman" w:eastAsia="Times New Roman" w:hAnsi="Times New Roman" w:cs="Times New Roman"/>
                <w:b/>
                <w:bCs/>
                <w:color w:val="000000"/>
                <w:sz w:val="24"/>
                <w:szCs w:val="24"/>
                <w:lang w:eastAsia="it-IT"/>
              </w:rPr>
              <w:t>,</w:t>
            </w:r>
            <w:r>
              <w:rPr>
                <w:rFonts w:ascii="Times New Roman" w:eastAsia="Times New Roman" w:hAnsi="Times New Roman" w:cs="Times New Roman"/>
                <w:b/>
                <w:bCs/>
                <w:color w:val="000000"/>
                <w:sz w:val="24"/>
                <w:szCs w:val="24"/>
                <w:lang w:eastAsia="it-IT"/>
              </w:rPr>
              <w:t>7</w:t>
            </w:r>
            <w:r w:rsidRPr="00DE1954">
              <w:rPr>
                <w:rFonts w:ascii="Times New Roman" w:eastAsia="Times New Roman" w:hAnsi="Times New Roman" w:cs="Times New Roman"/>
                <w:b/>
                <w:bCs/>
                <w:color w:val="000000"/>
                <w:sz w:val="24"/>
                <w:szCs w:val="24"/>
                <w:lang w:eastAsia="it-IT"/>
              </w:rPr>
              <w:t>5</w:t>
            </w:r>
          </w:p>
        </w:tc>
      </w:tr>
      <w:tr w:rsidR="00913039" w:rsidRPr="00DE1954" w:rsidTr="00774A81">
        <w:trPr>
          <w:trHeight w:val="225"/>
        </w:trPr>
        <w:tc>
          <w:tcPr>
            <w:tcW w:w="88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 impatto; 1 = marginale; 2 = minore; 3 = soglia; 4 = serio; 5 = superiore</w:t>
            </w:r>
          </w:p>
        </w:tc>
      </w:tr>
      <w:tr w:rsidR="00913039" w:rsidRPr="00DE1954" w:rsidTr="00774A81">
        <w:trPr>
          <w:trHeight w:val="225"/>
        </w:trPr>
        <w:tc>
          <w:tcPr>
            <w:tcW w:w="7000" w:type="dxa"/>
            <w:tcBorders>
              <w:top w:val="nil"/>
              <w:left w:val="nil"/>
              <w:bottom w:val="nil"/>
              <w:right w:val="nil"/>
            </w:tcBorders>
            <w:shd w:val="clear" w:color="auto" w:fill="auto"/>
            <w:vAlign w:val="center"/>
            <w:hideMark/>
          </w:tcPr>
          <w:p w:rsidR="00913039" w:rsidRPr="00DE1954" w:rsidRDefault="00913039"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nil"/>
              <w:right w:val="nil"/>
            </w:tcBorders>
            <w:shd w:val="clear" w:color="auto" w:fill="auto"/>
            <w:vAlign w:val="center"/>
            <w:hideMark/>
          </w:tcPr>
          <w:p w:rsidR="00913039" w:rsidRPr="00DE1954" w:rsidRDefault="00913039" w:rsidP="00774A81">
            <w:pPr>
              <w:spacing w:after="0" w:line="240" w:lineRule="auto"/>
              <w:jc w:val="center"/>
              <w:rPr>
                <w:rFonts w:ascii="Times New Roman" w:eastAsia="Times New Roman" w:hAnsi="Times New Roman" w:cs="Times New Roman"/>
                <w:color w:val="000000"/>
                <w:sz w:val="16"/>
                <w:szCs w:val="16"/>
                <w:lang w:eastAsia="it-IT"/>
              </w:rPr>
            </w:pPr>
          </w:p>
        </w:tc>
      </w:tr>
      <w:tr w:rsidR="00913039" w:rsidRPr="00DE1954" w:rsidTr="00774A81">
        <w:trPr>
          <w:trHeight w:val="315"/>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913039" w:rsidRPr="00DE1954" w:rsidRDefault="00913039" w:rsidP="00774A81">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3. Valutazione complessiva del rischio </w:t>
            </w:r>
          </w:p>
        </w:tc>
      </w:tr>
      <w:tr w:rsidR="00913039" w:rsidRPr="00DE1954" w:rsidTr="00774A81">
        <w:trPr>
          <w:trHeight w:val="315"/>
        </w:trPr>
        <w:tc>
          <w:tcPr>
            <w:tcW w:w="7000" w:type="dxa"/>
            <w:tcBorders>
              <w:top w:val="nil"/>
              <w:left w:val="single" w:sz="4" w:space="0" w:color="auto"/>
              <w:bottom w:val="single" w:sz="4" w:space="0" w:color="auto"/>
              <w:right w:val="single" w:sz="4" w:space="0" w:color="auto"/>
            </w:tcBorders>
            <w:shd w:val="clear" w:color="000000" w:fill="FFFFFF"/>
            <w:vAlign w:val="center"/>
            <w:hideMark/>
          </w:tcPr>
          <w:p w:rsidR="00913039" w:rsidRPr="00DE1954" w:rsidRDefault="00913039" w:rsidP="00774A81">
            <w:pPr>
              <w:spacing w:after="0" w:line="240" w:lineRule="auto"/>
              <w:jc w:val="right"/>
              <w:rPr>
                <w:rFonts w:ascii="Times New Roman" w:eastAsia="Times New Roman" w:hAnsi="Times New Roman" w:cs="Times New Roman"/>
                <w:color w:val="000000"/>
                <w:sz w:val="24"/>
                <w:szCs w:val="24"/>
                <w:lang w:eastAsia="it-IT"/>
              </w:rPr>
            </w:pPr>
            <w:r w:rsidRPr="00DE1954">
              <w:rPr>
                <w:rFonts w:ascii="Times New Roman" w:eastAsia="Times New Roman" w:hAnsi="Times New Roman" w:cs="Times New Roman"/>
                <w:color w:val="000000"/>
                <w:sz w:val="24"/>
                <w:szCs w:val="24"/>
                <w:lang w:eastAsia="it-IT"/>
              </w:rPr>
              <w:t xml:space="preserve">Valutazione complessiva del rischio = probabilità x impatto </w:t>
            </w:r>
          </w:p>
        </w:tc>
        <w:tc>
          <w:tcPr>
            <w:tcW w:w="1860" w:type="dxa"/>
            <w:tcBorders>
              <w:top w:val="nil"/>
              <w:left w:val="nil"/>
              <w:bottom w:val="single" w:sz="4" w:space="0" w:color="auto"/>
              <w:right w:val="single" w:sz="4" w:space="0" w:color="auto"/>
            </w:tcBorders>
            <w:shd w:val="clear" w:color="000000" w:fill="FFFFFF"/>
            <w:vAlign w:val="center"/>
            <w:hideMark/>
          </w:tcPr>
          <w:p w:rsidR="00913039" w:rsidRPr="00DE1954" w:rsidRDefault="00913039" w:rsidP="00774A8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3,80</w:t>
            </w:r>
          </w:p>
        </w:tc>
      </w:tr>
    </w:tbl>
    <w:p w:rsidR="0011657A" w:rsidRDefault="0011657A"/>
    <w:sectPr w:rsidR="0011657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039"/>
    <w:rsid w:val="0011657A"/>
    <w:rsid w:val="004D79F7"/>
    <w:rsid w:val="008B3810"/>
    <w:rsid w:val="0091303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79F30A-5294-44F3-A8A7-5646F14F5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1303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685</Words>
  <Characters>3909</Characters>
  <Application>Microsoft Office Word</Application>
  <DocSecurity>0</DocSecurity>
  <Lines>32</Lines>
  <Paragraphs>9</Paragraphs>
  <ScaleCrop>false</ScaleCrop>
  <Company>Hewlett-Packard Company</Company>
  <LinksUpToDate>false</LinksUpToDate>
  <CharactersWithSpaces>4585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Segretario Comunale</dc:creator>
  <cp:lastModifiedBy>segretario</cp:lastModifiedBy>
  <cp:revision>3</cp:revision>
  <dcterms:created xsi:type="dcterms:W3CDTF">2017-01-19T15:30:00Z</dcterms:created>
  <dcterms:modified xsi:type="dcterms:W3CDTF">2018-02-14T11:34:00Z</dcterms:modified>
</cp:coreProperties>
</file>